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0C6" w:rsidRDefault="007530C6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5D47">
        <w:rPr>
          <w:rFonts w:ascii="Times New Roman" w:hAnsi="Times New Roman" w:cs="Times New Roman"/>
          <w:sz w:val="28"/>
          <w:szCs w:val="28"/>
        </w:rPr>
        <w:t>ПРИЛОЖЕНИЕ</w:t>
      </w:r>
      <w:r w:rsidR="00D368D3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530C6" w:rsidRDefault="007530C6" w:rsidP="007530C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530C6" w:rsidRPr="00F55D47" w:rsidRDefault="007530C6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</w:t>
      </w:r>
    </w:p>
    <w:p w:rsidR="007530C6" w:rsidRPr="00F55D47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530C6" w:rsidRPr="00F55D47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C500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563">
        <w:rPr>
          <w:rFonts w:ascii="Times New Roman" w:hAnsi="Times New Roman" w:cs="Times New Roman"/>
          <w:sz w:val="28"/>
          <w:szCs w:val="28"/>
        </w:rPr>
        <w:t xml:space="preserve">    </w:t>
      </w:r>
      <w:r w:rsidR="00A62070">
        <w:rPr>
          <w:rFonts w:ascii="Times New Roman" w:hAnsi="Times New Roman" w:cs="Times New Roman"/>
          <w:sz w:val="28"/>
          <w:szCs w:val="28"/>
        </w:rPr>
        <w:t>Курчанского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55D4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530C6" w:rsidRPr="00F55D47" w:rsidRDefault="007530C6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530C6" w:rsidRPr="00F55D47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A62070">
        <w:rPr>
          <w:rFonts w:ascii="Times New Roman" w:hAnsi="Times New Roman" w:cs="Times New Roman"/>
          <w:sz w:val="28"/>
          <w:szCs w:val="28"/>
        </w:rPr>
        <w:t xml:space="preserve">  от ___________ </w:t>
      </w:r>
      <w:r w:rsidR="009A2563">
        <w:rPr>
          <w:rFonts w:ascii="Times New Roman" w:hAnsi="Times New Roman" w:cs="Times New Roman"/>
          <w:sz w:val="28"/>
          <w:szCs w:val="28"/>
        </w:rPr>
        <w:t xml:space="preserve"> </w:t>
      </w:r>
      <w:r w:rsidRPr="00F55D47">
        <w:rPr>
          <w:rFonts w:ascii="Times New Roman" w:hAnsi="Times New Roman" w:cs="Times New Roman"/>
          <w:sz w:val="28"/>
          <w:szCs w:val="28"/>
        </w:rPr>
        <w:t>№</w:t>
      </w:r>
      <w:r w:rsidR="00A62070">
        <w:rPr>
          <w:rFonts w:ascii="Times New Roman" w:hAnsi="Times New Roman" w:cs="Times New Roman"/>
          <w:sz w:val="28"/>
          <w:szCs w:val="28"/>
        </w:rPr>
        <w:t xml:space="preserve">  _______</w:t>
      </w:r>
    </w:p>
    <w:p w:rsidR="007530C6" w:rsidRPr="00FE4BA6" w:rsidRDefault="007530C6" w:rsidP="007530C6">
      <w:pPr>
        <w:spacing w:after="0" w:line="240" w:lineRule="auto"/>
        <w:jc w:val="right"/>
        <w:rPr>
          <w:sz w:val="28"/>
          <w:szCs w:val="28"/>
        </w:rPr>
      </w:pPr>
    </w:p>
    <w:p w:rsidR="007530C6" w:rsidRPr="0026117C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0C6" w:rsidRDefault="007530C6" w:rsidP="00753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0"/>
      <w:r w:rsidRPr="007530C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530C6" w:rsidRDefault="007530C6" w:rsidP="007530C6">
      <w:pPr>
        <w:pStyle w:val="a6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  <w:r w:rsidRPr="007530C6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</w:p>
    <w:p w:rsidR="00B40DCA" w:rsidRPr="007530C6" w:rsidRDefault="00B40DCA" w:rsidP="007530C6">
      <w:pPr>
        <w:pStyle w:val="a6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7530C6" w:rsidRDefault="00B40DCA" w:rsidP="00B40DC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>1. Основные положения</w:t>
      </w:r>
    </w:p>
    <w:p w:rsidR="00B40DCA" w:rsidRDefault="00B40DCA" w:rsidP="00B40DC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</w:p>
    <w:p w:rsidR="007530C6" w:rsidRPr="007530C6" w:rsidRDefault="00104473" w:rsidP="00B40DC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ab/>
      </w:r>
      <w:r w:rsidR="003C3E55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1.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Настоящий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Порядок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устанавливает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порядок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принятия</w:t>
      </w:r>
      <w:r w:rsidR="007530C6"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решений:</w:t>
      </w:r>
    </w:p>
    <w:p w:rsidR="007530C6" w:rsidRPr="007530C6" w:rsidRDefault="00C2009E" w:rsidP="001044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1.1.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предоставлении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из бюджета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 </w:t>
      </w:r>
      <w:r w:rsidR="00104473"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учреждениям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учреждения),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а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также </w:t>
      </w:r>
      <w:r w:rsidR="00104473"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унитарным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предприятиям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предприятия) на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подготовку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обоснования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инвестиций и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проведение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технологического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ценового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аудита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объектов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которые находятся (будут находиться) в собственности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Курчанского 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>сельского поселения Темрюкского района</w:t>
      </w:r>
      <w:r w:rsidR="00104473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объекты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строительства), 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случае если</w:t>
      </w:r>
      <w:r w:rsidR="007530C6"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подготовка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такого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обоснования</w:t>
      </w:r>
      <w:r w:rsidR="007530C6" w:rsidRPr="007530C6">
        <w:rPr>
          <w:rFonts w:ascii="Times New Roman" w:hAnsi="Times New Roman" w:cs="Times New Roman"/>
          <w:spacing w:val="-2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является</w:t>
      </w:r>
      <w:proofErr w:type="gramEnd"/>
      <w:r w:rsidR="007530C6"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обязательной</w:t>
      </w:r>
      <w:r w:rsidR="007530C6"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 законодательством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Федерации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-</w:t>
      </w:r>
      <w:r w:rsidR="007530C6"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субсидии);</w:t>
      </w:r>
    </w:p>
    <w:p w:rsidR="007530C6" w:rsidRPr="00646C5E" w:rsidRDefault="00C2009E" w:rsidP="00646C5E">
      <w:pPr>
        <w:pStyle w:val="a3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w w:val="105"/>
          <w:sz w:val="28"/>
          <w:szCs w:val="28"/>
        </w:rPr>
        <w:t>1.2.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 xml:space="preserve"> об осуществлении бюджетных инвестиций за счет средств бюджета</w:t>
      </w:r>
      <w:r w:rsidR="00104473" w:rsidRPr="00646C5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 w:rsidR="00104473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 xml:space="preserve"> на подготовку обоснования инвестиций и проведение его технологического и ценового аудита в отношении объектов капитального строительства, в случае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C2009E" w:rsidRPr="00646C5E" w:rsidRDefault="00C2009E" w:rsidP="00646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71441E">
        <w:rPr>
          <w:rFonts w:ascii="Times New Roman" w:eastAsia="Times New Roman" w:hAnsi="Times New Roman" w:cs="Times New Roman"/>
          <w:sz w:val="28"/>
          <w:szCs w:val="28"/>
        </w:rPr>
        <w:t>Решение о предоставлении субсидий или решение об осуществлении бюджетных инвестиций (далее - решение) в отношении объектов капитального строительства, включенных в муниципальные программы, принимается</w:t>
      </w:r>
      <w:r w:rsidR="00646C5E" w:rsidRPr="00646C5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>орядк</w:t>
      </w:r>
      <w:r w:rsidR="00646C5E" w:rsidRPr="00646C5E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646C5E" w:rsidRPr="00646C5E">
        <w:rPr>
          <w:rFonts w:ascii="Times New Roman" w:hAnsi="Times New Roman" w:cs="Times New Roman"/>
          <w:sz w:val="28"/>
          <w:szCs w:val="28"/>
          <w:lang w:eastAsia="ar-SA"/>
        </w:rPr>
        <w:t xml:space="preserve">разработки, формирования, </w:t>
      </w:r>
      <w:r w:rsidR="00A62070">
        <w:rPr>
          <w:rFonts w:ascii="Times New Roman" w:hAnsi="Times New Roman" w:cs="Times New Roman"/>
          <w:sz w:val="28"/>
          <w:szCs w:val="28"/>
          <w:lang w:eastAsia="ar-SA"/>
        </w:rPr>
        <w:t xml:space="preserve">утверждения и </w:t>
      </w:r>
      <w:r w:rsidR="00646C5E" w:rsidRPr="00646C5E">
        <w:rPr>
          <w:rFonts w:ascii="Times New Roman" w:hAnsi="Times New Roman" w:cs="Times New Roman"/>
          <w:sz w:val="28"/>
          <w:szCs w:val="28"/>
          <w:lang w:eastAsia="ar-SA"/>
        </w:rPr>
        <w:t xml:space="preserve">реализации муниципальных программ </w:t>
      </w:r>
      <w:r w:rsidR="00A62070">
        <w:rPr>
          <w:rFonts w:ascii="Times New Roman" w:hAnsi="Times New Roman" w:cs="Times New Roman"/>
          <w:sz w:val="28"/>
          <w:szCs w:val="28"/>
        </w:rPr>
        <w:t>Курчанского</w:t>
      </w:r>
      <w:r w:rsidR="00646C5E"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r w:rsidR="00A62070">
        <w:rPr>
          <w:rFonts w:ascii="Times New Roman" w:hAnsi="Times New Roman" w:cs="Times New Roman"/>
          <w:sz w:val="28"/>
          <w:szCs w:val="28"/>
        </w:rPr>
        <w:t>Курчанского</w:t>
      </w:r>
      <w:r w:rsidR="00646C5E"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62070">
        <w:rPr>
          <w:rFonts w:ascii="Times New Roman" w:eastAsia="Times New Roman" w:hAnsi="Times New Roman" w:cs="Times New Roman"/>
          <w:sz w:val="28"/>
          <w:szCs w:val="28"/>
        </w:rPr>
        <w:t xml:space="preserve"> от  30 октября 2015</w:t>
      </w:r>
      <w:r w:rsidR="00DC500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62070">
        <w:rPr>
          <w:rFonts w:ascii="Times New Roman" w:eastAsia="Times New Roman" w:hAnsi="Times New Roman" w:cs="Times New Roman"/>
          <w:sz w:val="28"/>
          <w:szCs w:val="28"/>
        </w:rPr>
        <w:t xml:space="preserve"> № 410 и Порядком оценки эффективности реализации муниципальных программ </w:t>
      </w:r>
      <w:r w:rsidR="00A62070">
        <w:rPr>
          <w:rFonts w:ascii="Times New Roman" w:hAnsi="Times New Roman" w:cs="Times New Roman"/>
          <w:sz w:val="28"/>
          <w:szCs w:val="28"/>
        </w:rPr>
        <w:t>Курчанского</w:t>
      </w:r>
      <w:proofErr w:type="gramEnd"/>
      <w:r w:rsidR="00A62070"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62070" w:rsidRPr="0071441E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r w:rsidR="00A62070">
        <w:rPr>
          <w:rFonts w:ascii="Times New Roman" w:hAnsi="Times New Roman" w:cs="Times New Roman"/>
          <w:sz w:val="28"/>
          <w:szCs w:val="28"/>
        </w:rPr>
        <w:t>Курчанского</w:t>
      </w:r>
      <w:r w:rsidR="00A62070"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62070">
        <w:rPr>
          <w:rFonts w:ascii="Times New Roman" w:eastAsia="Times New Roman" w:hAnsi="Times New Roman" w:cs="Times New Roman"/>
          <w:sz w:val="28"/>
          <w:szCs w:val="28"/>
        </w:rPr>
        <w:t xml:space="preserve"> от  30 октября 2015 года № 412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30C6" w:rsidRDefault="00646C5E" w:rsidP="00646C5E">
      <w:pPr>
        <w:pStyle w:val="a5"/>
        <w:tabs>
          <w:tab w:val="left" w:pos="709"/>
        </w:tabs>
        <w:spacing w:before="0" w:line="256" w:lineRule="auto"/>
        <w:ind w:left="0" w:right="0" w:firstLine="0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lastRenderedPageBreak/>
        <w:tab/>
        <w:t>3</w:t>
      </w:r>
      <w:r w:rsidR="00104473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. </w:t>
      </w:r>
      <w:r w:rsidR="007530C6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Инициатором 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 xml:space="preserve">подготовки проекта </w:t>
      </w:r>
      <w:r w:rsidR="007530C6"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604571"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>может выступать</w:t>
      </w:r>
      <w:r w:rsidR="0060457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главный распорядитель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средств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бюджета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ответственный за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реализацию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мероприятий </w:t>
      </w:r>
      <w:proofErr w:type="gramStart"/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муниципальной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60457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рамках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которых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планируется предоставление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осуществление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бюджетных инвестиций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604571">
        <w:rPr>
          <w:rFonts w:ascii="Times New Roman" w:hAnsi="Times New Roman" w:cs="Times New Roman"/>
          <w:spacing w:val="-4"/>
          <w:w w:val="105"/>
          <w:sz w:val="28"/>
          <w:szCs w:val="28"/>
        </w:rPr>
        <w:t>муниципальная программа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)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либо,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случае если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объект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не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включен в </w:t>
      </w:r>
      <w:r w:rsidR="00104473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муниципальную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>программу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>,</w:t>
      </w:r>
      <w:r w:rsidR="007530C6" w:rsidRPr="00B40DCA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="007530C6" w:rsidRPr="00B40DCA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="007530C6" w:rsidRPr="00B40DCA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>средств</w:t>
      </w:r>
      <w:r w:rsidR="007530C6" w:rsidRPr="00B40DCA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бюджета</w:t>
      </w:r>
      <w:r w:rsidR="00604571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 w:rsidR="00604571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,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наделенный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установленном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порядке </w:t>
      </w:r>
      <w:r w:rsidR="007530C6"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полномочиями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соответствующей</w:t>
      </w:r>
      <w:r w:rsidR="007530C6"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6"/>
          <w:w w:val="105"/>
          <w:sz w:val="28"/>
          <w:szCs w:val="28"/>
        </w:rPr>
        <w:t>сфере</w:t>
      </w:r>
      <w:r w:rsidR="007530C6"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ведения</w:t>
      </w:r>
      <w:r w:rsidR="007530C6" w:rsidRPr="00B40DCA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="007530C6"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>-</w:t>
      </w:r>
      <w:r w:rsidR="007530C6" w:rsidRPr="00B40DCA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="007530C6"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распорядитель).</w:t>
      </w:r>
      <w:proofErr w:type="gramEnd"/>
    </w:p>
    <w:p w:rsidR="00B40DCA" w:rsidRDefault="00B40DCA" w:rsidP="00104473">
      <w:pPr>
        <w:pStyle w:val="a5"/>
        <w:tabs>
          <w:tab w:val="left" w:pos="855"/>
        </w:tabs>
        <w:spacing w:before="0" w:line="256" w:lineRule="auto"/>
        <w:ind w:left="0" w:right="0" w:firstLine="0"/>
        <w:rPr>
          <w:rFonts w:ascii="Times New Roman" w:hAnsi="Times New Roman" w:cs="Times New Roman"/>
          <w:spacing w:val="-3"/>
          <w:w w:val="105"/>
          <w:sz w:val="28"/>
          <w:szCs w:val="28"/>
        </w:rPr>
      </w:pPr>
    </w:p>
    <w:p w:rsidR="00B40DCA" w:rsidRDefault="00B40DCA" w:rsidP="00B40DCA">
      <w:pPr>
        <w:pStyle w:val="a5"/>
        <w:tabs>
          <w:tab w:val="left" w:pos="855"/>
        </w:tabs>
        <w:spacing w:before="0" w:line="256" w:lineRule="auto"/>
        <w:ind w:left="0" w:right="0" w:firstLine="0"/>
        <w:jc w:val="center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2. Подготовка проекта решения</w:t>
      </w:r>
    </w:p>
    <w:p w:rsidR="00B40DCA" w:rsidRDefault="00B40DCA" w:rsidP="00B40DCA">
      <w:pPr>
        <w:pStyle w:val="a5"/>
        <w:tabs>
          <w:tab w:val="left" w:pos="855"/>
        </w:tabs>
        <w:spacing w:before="0" w:line="256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46C5E" w:rsidRPr="0071441E" w:rsidRDefault="00646C5E" w:rsidP="00646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>4. Главный распорядитель подготавливает проект решения и в случае, если главный распорядитель не является одновременно субъектом бюджетного планирования, согласовывает этот проект с субъектом бюджетного планирования, в ведении которого он находится.</w:t>
      </w:r>
    </w:p>
    <w:p w:rsidR="00646C5E" w:rsidRPr="00646C5E" w:rsidRDefault="00646C5E" w:rsidP="00646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>5. Главный распорядитель согласовывает проект решения с ответственным исполнителем муниципальной программы в случае, если главный распорядитель не является одновременно ее ответственным исполнителем.</w:t>
      </w:r>
    </w:p>
    <w:p w:rsidR="007530C6" w:rsidRPr="007530C6" w:rsidRDefault="00646C5E" w:rsidP="00646C5E">
      <w:pPr>
        <w:pStyle w:val="a5"/>
        <w:tabs>
          <w:tab w:val="left" w:pos="729"/>
        </w:tabs>
        <w:spacing w:before="0" w:line="256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>6</w:t>
      </w:r>
      <w:r w:rsidR="00104473" w:rsidRPr="00646C5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. </w:t>
      </w:r>
      <w:r w:rsidR="007530C6" w:rsidRPr="00646C5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Проект </w:t>
      </w:r>
      <w:r w:rsidR="007530C6"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7530C6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подготавливается 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форме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проекта </w:t>
      </w:r>
      <w:r w:rsidR="00104473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постановления администрации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района.</w:t>
      </w:r>
      <w:r w:rsidR="00B10F5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проект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может </w:t>
      </w:r>
      <w:r w:rsidR="007530C6" w:rsidRPr="007530C6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быть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включено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несколько объектов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относящихся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к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одному мероприятию </w:t>
      </w:r>
      <w:r w:rsidR="000B4B42"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муниципальной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одной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сфере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деятельности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главного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распорядителя.</w:t>
      </w:r>
    </w:p>
    <w:p w:rsidR="000B4B42" w:rsidRDefault="00646C5E" w:rsidP="00B40DCA">
      <w:pPr>
        <w:spacing w:after="0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>7</w:t>
      </w:r>
      <w:r w:rsidR="00104473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.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Проект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содержит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следующую информацию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4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каждого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="007530C6" w:rsidRPr="007530C6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строи</w:t>
      </w:r>
      <w:r w:rsidR="00B10F5C">
        <w:rPr>
          <w:rFonts w:ascii="Times New Roman" w:hAnsi="Times New Roman" w:cs="Times New Roman"/>
          <w:w w:val="105"/>
          <w:sz w:val="28"/>
          <w:szCs w:val="28"/>
        </w:rPr>
        <w:t>тельства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:</w:t>
      </w:r>
    </w:p>
    <w:p w:rsidR="007530C6" w:rsidRPr="007530C6" w:rsidRDefault="00646C5E" w:rsidP="00DC500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 xml:space="preserve">.1.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наименование объекта капитального строительства;</w:t>
      </w:r>
    </w:p>
    <w:p w:rsidR="007530C6" w:rsidRPr="007530C6" w:rsidRDefault="00646C5E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spacing w:val="3"/>
          <w:w w:val="105"/>
          <w:sz w:val="28"/>
          <w:szCs w:val="28"/>
        </w:rPr>
        <w:t>.2.</w:t>
      </w:r>
      <w:r w:rsidR="007530C6"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направление</w:t>
      </w:r>
      <w:r w:rsidR="007530C6" w:rsidRPr="007530C6">
        <w:rPr>
          <w:rFonts w:ascii="Times New Roman" w:hAnsi="Times New Roman" w:cs="Times New Roman"/>
          <w:spacing w:val="-3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инвестирования</w:t>
      </w:r>
      <w:r w:rsidR="007530C6"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(строительство,</w:t>
      </w:r>
      <w:r w:rsidR="007530C6"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реконструкция,</w:t>
      </w:r>
      <w:r w:rsidR="007530C6"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том</w:t>
      </w:r>
      <w:r w:rsidR="007530C6"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числе с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элементами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реставрации,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техническое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перевооружение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="007530C6"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строительства);</w:t>
      </w:r>
    </w:p>
    <w:p w:rsidR="007530C6" w:rsidRPr="007530C6" w:rsidRDefault="00646C5E" w:rsidP="00DC50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.3.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наименование главного распорядителя;</w:t>
      </w:r>
    </w:p>
    <w:p w:rsidR="007530C6" w:rsidRPr="007530C6" w:rsidRDefault="00646C5E" w:rsidP="00DC50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.4</w:t>
      </w:r>
      <w:r w:rsidR="005122C8">
        <w:rPr>
          <w:rFonts w:ascii="Times New Roman" w:hAnsi="Times New Roman" w:cs="Times New Roman"/>
          <w:w w:val="105"/>
          <w:sz w:val="28"/>
          <w:szCs w:val="28"/>
        </w:rPr>
        <w:t>.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наименование 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муниципального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заказчика (заказчика);</w:t>
      </w:r>
    </w:p>
    <w:p w:rsidR="007530C6" w:rsidRPr="007530C6" w:rsidRDefault="00646C5E" w:rsidP="005122C8">
      <w:pPr>
        <w:pStyle w:val="a3"/>
        <w:tabs>
          <w:tab w:val="left" w:pos="1134"/>
        </w:tabs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.5.</w:t>
      </w:r>
      <w:r w:rsidR="00A62070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мощность (прирост мощности) объекта капитального строительства, подлежащая вводу в эксплуатацию;</w:t>
      </w:r>
    </w:p>
    <w:p w:rsidR="007530C6" w:rsidRPr="007530C6" w:rsidRDefault="00646C5E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.6.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срок подготовки обоснования инвестиций и проведения его технологического и ценового аудита;</w:t>
      </w:r>
    </w:p>
    <w:p w:rsidR="007530C6" w:rsidRPr="007530C6" w:rsidRDefault="00646C5E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.7.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общий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(предельный) объем 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субсидий (объем бюджетных</w:t>
      </w:r>
      <w:r w:rsidR="00DC500C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инвестиций)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распределение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по</w:t>
      </w:r>
      <w:r w:rsidR="007530C6"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годам</w:t>
      </w:r>
      <w:r w:rsidR="007530C6"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(в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ценах</w:t>
      </w:r>
      <w:r w:rsidR="007530C6"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соответствующих</w:t>
      </w:r>
      <w:r w:rsidR="007530C6" w:rsidRPr="007530C6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лет</w:t>
      </w:r>
      <w:r w:rsidR="007530C6"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инвестиционного</w:t>
      </w:r>
      <w:r w:rsidR="007530C6"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проекта).</w:t>
      </w:r>
    </w:p>
    <w:p w:rsidR="007530C6" w:rsidRPr="007530C6" w:rsidRDefault="00646C5E" w:rsidP="007952C7">
      <w:pPr>
        <w:pStyle w:val="a5"/>
        <w:tabs>
          <w:tab w:val="left" w:pos="709"/>
        </w:tabs>
        <w:spacing w:before="0" w:line="256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ab/>
        <w:t>8</w:t>
      </w:r>
      <w:r w:rsidR="00B40DC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.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Главный</w:t>
      </w:r>
      <w:r w:rsidR="007530C6"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="007530C6"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одновременно</w:t>
      </w:r>
      <w:r w:rsidR="007530C6"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</w:t>
      </w:r>
      <w:r w:rsidR="007530C6" w:rsidRPr="007530C6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проектом</w:t>
      </w:r>
      <w:r w:rsidR="007530C6" w:rsidRPr="007530C6">
        <w:rPr>
          <w:rFonts w:ascii="Times New Roman" w:hAnsi="Times New Roman" w:cs="Times New Roman"/>
          <w:spacing w:val="-2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lastRenderedPageBreak/>
        <w:t xml:space="preserve">представляет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2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администрацию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B77A9B">
        <w:rPr>
          <w:rFonts w:ascii="Times New Roman" w:hAnsi="Times New Roman" w:cs="Times New Roman"/>
          <w:spacing w:val="-3"/>
          <w:w w:val="105"/>
          <w:sz w:val="28"/>
          <w:szCs w:val="28"/>
        </w:rPr>
        <w:t>,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подписанные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руководителем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главного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распорядителя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(или уполномоченным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им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лицом)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заверенные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печатью (при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наличии)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следующие</w:t>
      </w:r>
      <w:r w:rsidR="007530C6"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документы:</w:t>
      </w:r>
    </w:p>
    <w:p w:rsidR="007530C6" w:rsidRPr="007530C6" w:rsidRDefault="007952C7" w:rsidP="00DC50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8.1.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тест-паспорт </w:t>
      </w:r>
      <w:r w:rsidR="00A157F8">
        <w:rPr>
          <w:rFonts w:ascii="Times New Roman" w:hAnsi="Times New Roman" w:cs="Times New Roman"/>
          <w:w w:val="105"/>
          <w:sz w:val="28"/>
          <w:szCs w:val="28"/>
        </w:rPr>
        <w:t xml:space="preserve">объекта капитального строительства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по форме, утвержденной настоящим постановлением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(приложение №</w:t>
      </w:r>
      <w:r w:rsidR="004C67CC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2)</w:t>
      </w:r>
      <w:r w:rsidR="004C67CC">
        <w:rPr>
          <w:rFonts w:ascii="Times New Roman" w:hAnsi="Times New Roman" w:cs="Times New Roman"/>
          <w:w w:val="105"/>
          <w:sz w:val="28"/>
          <w:szCs w:val="28"/>
        </w:rPr>
        <w:t>, содержащий краткую характеристику объекта капитального строительства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7530C6" w:rsidRPr="007530C6" w:rsidRDefault="007952C7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8.2.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информацию о предварительном согласовании места размещения объекта капитального строительства;</w:t>
      </w:r>
    </w:p>
    <w:p w:rsidR="007952C7" w:rsidRDefault="007952C7" w:rsidP="00DC500C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8.3.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обоснование невозможности подготовки обоснования инвестиций и проведения его технологического и ценового аудита без предоставления бюджетных ассигнований из бюджета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7952C7" w:rsidRDefault="007952C7" w:rsidP="007952C7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9.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Администрация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рассматривают проект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="007530C6"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течение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15 рабочих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дней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3"/>
          <w:w w:val="105"/>
          <w:sz w:val="28"/>
          <w:szCs w:val="28"/>
        </w:rPr>
        <w:t>со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дня</w:t>
      </w:r>
      <w:r w:rsidR="007530C6"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его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поступления.</w:t>
      </w:r>
    </w:p>
    <w:p w:rsidR="007952C7" w:rsidRDefault="007952C7" w:rsidP="007952C7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10.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Согласование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администрацией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проекта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производится с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учетом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следующих</w:t>
      </w:r>
      <w:r w:rsidR="007530C6"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критериев:</w:t>
      </w:r>
    </w:p>
    <w:p w:rsidR="007952C7" w:rsidRDefault="007952C7" w:rsidP="007952C7">
      <w:pPr>
        <w:pStyle w:val="a3"/>
        <w:spacing w:line="256" w:lineRule="auto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10.1.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наличия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четко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сформулированной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цели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создания объекта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с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определением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количественного показателя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(показателей) результатов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 (реконструкции);</w:t>
      </w:r>
    </w:p>
    <w:p w:rsidR="00DC500C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52C7">
        <w:rPr>
          <w:rFonts w:ascii="Times New Roman" w:hAnsi="Times New Roman" w:cs="Times New Roman"/>
          <w:spacing w:val="3"/>
          <w:w w:val="105"/>
          <w:sz w:val="28"/>
          <w:szCs w:val="28"/>
        </w:rPr>
        <w:t>10.2.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цели создания объекта капитального строительства целям и задачам, определенным в муниципальных программах (если создание объекта капитального строительства планируется в рамках муниципальной программы), в программах социально-экономического развития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, документах территориального планирования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 w:rsidR="00DC500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500C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10.3. влияние создания объекта капитального строительства на комплексное развитие территорий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 w:rsidR="00DC500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500C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>10.4. обоснование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DC500C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11. После согласования проекта решения главный распорядитель, а в случае, если главный распорядитель не является одновременно субъектом бюджетного планирования, - субъект бюджетного планирования вносит в установленном порядке в администрацию 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>Курчанского</w:t>
      </w:r>
      <w:r w:rsidR="00DC500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 проект решения.</w:t>
      </w:r>
    </w:p>
    <w:p w:rsidR="007952C7" w:rsidRDefault="007952C7" w:rsidP="00DC500C">
      <w:pPr>
        <w:pStyle w:val="a3"/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>12. Внесение изменений в решение осуществляется в порядке, установленном настоящим Порядком для его принятия.</w:t>
      </w:r>
    </w:p>
    <w:p w:rsidR="00B77A9B" w:rsidRDefault="00B77A9B" w:rsidP="00B77A9B">
      <w:pPr>
        <w:pStyle w:val="a3"/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3EE" w:rsidRPr="00B77A9B" w:rsidRDefault="00E413EE" w:rsidP="00B77A9B">
      <w:pPr>
        <w:pStyle w:val="a3"/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9DF" w:rsidRPr="007530C6" w:rsidRDefault="00B77A9B" w:rsidP="00E413EE">
      <w:pPr>
        <w:pStyle w:val="a3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E413EE">
        <w:rPr>
          <w:rFonts w:ascii="Times New Roman" w:eastAsia="Times New Roman" w:hAnsi="Times New Roman" w:cs="Times New Roman"/>
          <w:sz w:val="28"/>
          <w:szCs w:val="28"/>
        </w:rPr>
        <w:t>финансового отдела                                                            С.В.Мазалова</w:t>
      </w:r>
    </w:p>
    <w:sectPr w:rsidR="003A39DF" w:rsidRPr="007530C6" w:rsidSect="00B77A9B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5515C"/>
    <w:multiLevelType w:val="hybridMultilevel"/>
    <w:tmpl w:val="D1AE7B78"/>
    <w:lvl w:ilvl="0" w:tplc="37A66956">
      <w:start w:val="1"/>
      <w:numFmt w:val="decimal"/>
      <w:lvlText w:val="%1."/>
      <w:lvlJc w:val="left"/>
      <w:pPr>
        <w:ind w:left="677" w:hanging="252"/>
        <w:jc w:val="left"/>
      </w:pPr>
      <w:rPr>
        <w:rFonts w:ascii="Arial" w:eastAsia="Arial" w:hAnsi="Arial" w:cs="Arial" w:hint="default"/>
        <w:spacing w:val="-6"/>
        <w:w w:val="102"/>
        <w:sz w:val="23"/>
        <w:szCs w:val="23"/>
        <w:lang w:val="ru-RU" w:eastAsia="en-US" w:bidi="ar-SA"/>
      </w:rPr>
    </w:lvl>
    <w:lvl w:ilvl="1" w:tplc="85D6CCCC">
      <w:numFmt w:val="bullet"/>
      <w:lvlText w:val="•"/>
      <w:lvlJc w:val="left"/>
      <w:pPr>
        <w:ind w:left="1701" w:hanging="252"/>
      </w:pPr>
      <w:rPr>
        <w:rFonts w:hint="default"/>
        <w:lang w:val="ru-RU" w:eastAsia="en-US" w:bidi="ar-SA"/>
      </w:rPr>
    </w:lvl>
    <w:lvl w:ilvl="2" w:tplc="4306C884">
      <w:numFmt w:val="bullet"/>
      <w:lvlText w:val="•"/>
      <w:lvlJc w:val="left"/>
      <w:pPr>
        <w:ind w:left="2725" w:hanging="252"/>
      </w:pPr>
      <w:rPr>
        <w:rFonts w:hint="default"/>
        <w:lang w:val="ru-RU" w:eastAsia="en-US" w:bidi="ar-SA"/>
      </w:rPr>
    </w:lvl>
    <w:lvl w:ilvl="3" w:tplc="FD9A9596">
      <w:numFmt w:val="bullet"/>
      <w:lvlText w:val="•"/>
      <w:lvlJc w:val="left"/>
      <w:pPr>
        <w:ind w:left="3749" w:hanging="252"/>
      </w:pPr>
      <w:rPr>
        <w:rFonts w:hint="default"/>
        <w:lang w:val="ru-RU" w:eastAsia="en-US" w:bidi="ar-SA"/>
      </w:rPr>
    </w:lvl>
    <w:lvl w:ilvl="4" w:tplc="0C7C3EE2">
      <w:numFmt w:val="bullet"/>
      <w:lvlText w:val="•"/>
      <w:lvlJc w:val="left"/>
      <w:pPr>
        <w:ind w:left="4773" w:hanging="252"/>
      </w:pPr>
      <w:rPr>
        <w:rFonts w:hint="default"/>
        <w:lang w:val="ru-RU" w:eastAsia="en-US" w:bidi="ar-SA"/>
      </w:rPr>
    </w:lvl>
    <w:lvl w:ilvl="5" w:tplc="E8EC46B8">
      <w:numFmt w:val="bullet"/>
      <w:lvlText w:val="•"/>
      <w:lvlJc w:val="left"/>
      <w:pPr>
        <w:ind w:left="5797" w:hanging="252"/>
      </w:pPr>
      <w:rPr>
        <w:rFonts w:hint="default"/>
        <w:lang w:val="ru-RU" w:eastAsia="en-US" w:bidi="ar-SA"/>
      </w:rPr>
    </w:lvl>
    <w:lvl w:ilvl="6" w:tplc="503C702A">
      <w:numFmt w:val="bullet"/>
      <w:lvlText w:val="•"/>
      <w:lvlJc w:val="left"/>
      <w:pPr>
        <w:ind w:left="6821" w:hanging="252"/>
      </w:pPr>
      <w:rPr>
        <w:rFonts w:hint="default"/>
        <w:lang w:val="ru-RU" w:eastAsia="en-US" w:bidi="ar-SA"/>
      </w:rPr>
    </w:lvl>
    <w:lvl w:ilvl="7" w:tplc="5D1A1F30">
      <w:numFmt w:val="bullet"/>
      <w:lvlText w:val="•"/>
      <w:lvlJc w:val="left"/>
      <w:pPr>
        <w:ind w:left="7845" w:hanging="252"/>
      </w:pPr>
      <w:rPr>
        <w:rFonts w:hint="default"/>
        <w:lang w:val="ru-RU" w:eastAsia="en-US" w:bidi="ar-SA"/>
      </w:rPr>
    </w:lvl>
    <w:lvl w:ilvl="8" w:tplc="B990655E">
      <w:numFmt w:val="bullet"/>
      <w:lvlText w:val="•"/>
      <w:lvlJc w:val="left"/>
      <w:pPr>
        <w:ind w:left="8869" w:hanging="25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30C6"/>
    <w:rsid w:val="000B4B42"/>
    <w:rsid w:val="00104473"/>
    <w:rsid w:val="00180037"/>
    <w:rsid w:val="003A39DF"/>
    <w:rsid w:val="003C3E55"/>
    <w:rsid w:val="00412964"/>
    <w:rsid w:val="004C67CC"/>
    <w:rsid w:val="005122C8"/>
    <w:rsid w:val="00604571"/>
    <w:rsid w:val="00646C5E"/>
    <w:rsid w:val="006859FE"/>
    <w:rsid w:val="00717155"/>
    <w:rsid w:val="007530C6"/>
    <w:rsid w:val="007952C7"/>
    <w:rsid w:val="009A2563"/>
    <w:rsid w:val="00A157F8"/>
    <w:rsid w:val="00A62070"/>
    <w:rsid w:val="00AF2659"/>
    <w:rsid w:val="00B10F5C"/>
    <w:rsid w:val="00B40DCA"/>
    <w:rsid w:val="00B77A9B"/>
    <w:rsid w:val="00C2009E"/>
    <w:rsid w:val="00D07151"/>
    <w:rsid w:val="00D368D3"/>
    <w:rsid w:val="00DC500C"/>
    <w:rsid w:val="00E05C7E"/>
    <w:rsid w:val="00E36535"/>
    <w:rsid w:val="00E4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530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530C6"/>
    <w:rPr>
      <w:rFonts w:ascii="Arial" w:eastAsia="Arial" w:hAnsi="Arial" w:cs="Arial"/>
      <w:sz w:val="23"/>
      <w:szCs w:val="23"/>
      <w:lang w:eastAsia="en-US"/>
    </w:rPr>
  </w:style>
  <w:style w:type="paragraph" w:styleId="a5">
    <w:name w:val="List Paragraph"/>
    <w:basedOn w:val="a"/>
    <w:uiPriority w:val="1"/>
    <w:qFormat/>
    <w:rsid w:val="007530C6"/>
    <w:pPr>
      <w:widowControl w:val="0"/>
      <w:autoSpaceDE w:val="0"/>
      <w:autoSpaceDN w:val="0"/>
      <w:spacing w:before="221" w:after="0" w:line="240" w:lineRule="auto"/>
      <w:ind w:left="112" w:right="2153" w:firstLine="236"/>
      <w:jc w:val="both"/>
    </w:pPr>
    <w:rPr>
      <w:rFonts w:ascii="Arial" w:eastAsia="Arial" w:hAnsi="Arial" w:cs="Arial"/>
      <w:lang w:eastAsia="en-US"/>
    </w:rPr>
  </w:style>
  <w:style w:type="paragraph" w:styleId="a6">
    <w:name w:val="Title"/>
    <w:basedOn w:val="a"/>
    <w:link w:val="a7"/>
    <w:uiPriority w:val="1"/>
    <w:qFormat/>
    <w:rsid w:val="007530C6"/>
    <w:pPr>
      <w:widowControl w:val="0"/>
      <w:autoSpaceDE w:val="0"/>
      <w:autoSpaceDN w:val="0"/>
      <w:spacing w:after="0" w:line="240" w:lineRule="auto"/>
      <w:ind w:left="112" w:right="2401"/>
    </w:pPr>
    <w:rPr>
      <w:rFonts w:ascii="Arial" w:eastAsia="Arial" w:hAnsi="Arial" w:cs="Arial"/>
      <w:b/>
      <w:bCs/>
      <w:sz w:val="37"/>
      <w:szCs w:val="37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7530C6"/>
    <w:rPr>
      <w:rFonts w:ascii="Arial" w:eastAsia="Arial" w:hAnsi="Arial" w:cs="Arial"/>
      <w:b/>
      <w:bCs/>
      <w:sz w:val="37"/>
      <w:szCs w:val="37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4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13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Dell</cp:lastModifiedBy>
  <cp:revision>17</cp:revision>
  <cp:lastPrinted>2020-11-17T12:33:00Z</cp:lastPrinted>
  <dcterms:created xsi:type="dcterms:W3CDTF">2020-09-16T06:21:00Z</dcterms:created>
  <dcterms:modified xsi:type="dcterms:W3CDTF">2020-11-17T12:34:00Z</dcterms:modified>
</cp:coreProperties>
</file>